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sz w:val="32"/>
          <w:szCs w:val="28"/>
        </w:rPr>
      </w:pPr>
      <w:r>
        <w:rPr>
          <w:rFonts w:hint="eastAsia" w:ascii="Times New Roman" w:hAnsi="Times New Roman" w:cs="Times New Roman"/>
          <w:b/>
          <w:sz w:val="32"/>
          <w:szCs w:val="28"/>
        </w:rPr>
        <w:t>2021年中国园艺学会</w:t>
      </w:r>
      <w:r>
        <w:rPr>
          <w:rFonts w:ascii="Times New Roman" w:hAnsi="Times New Roman" w:cs="Times New Roman"/>
          <w:b/>
          <w:sz w:val="32"/>
          <w:szCs w:val="28"/>
        </w:rPr>
        <w:t>第十届黄瓜学术研讨</w:t>
      </w:r>
      <w:r>
        <w:rPr>
          <w:rFonts w:hint="eastAsia" w:ascii="Times New Roman" w:hAnsi="Times New Roman" w:cs="Times New Roman"/>
          <w:b/>
          <w:sz w:val="32"/>
          <w:szCs w:val="28"/>
        </w:rPr>
        <w:t>会</w:t>
      </w:r>
    </w:p>
    <w:p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暨新品种展示</w:t>
      </w:r>
      <w:r>
        <w:rPr>
          <w:rFonts w:hint="eastAsia" w:ascii="Times New Roman" w:hAnsi="Times New Roman" w:cs="Times New Roman"/>
          <w:b/>
          <w:sz w:val="32"/>
          <w:szCs w:val="28"/>
        </w:rPr>
        <w:t>会议通知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为进一步交流黄瓜研究领域的最新成果、助力黄瓜产业持续繁荣，中国园艺学会黄瓜分会定于2021年4月中下旬在山东寿光召开“第十届黄瓜学术研讨会暨新品种展示会”，现将有关事项通知如下：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8"/>
        </w:rPr>
        <w:t>一、会议时间：</w:t>
      </w:r>
      <w:r>
        <w:rPr>
          <w:rFonts w:hint="eastAsia" w:ascii="Times New Roman" w:hAnsi="Times New Roman" w:cs="Times New Roman"/>
          <w:sz w:val="24"/>
          <w:szCs w:val="28"/>
        </w:rPr>
        <w:t>2021年4月21日至24日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8"/>
        </w:rPr>
        <w:t>二、会议地点：</w:t>
      </w:r>
      <w:r>
        <w:rPr>
          <w:rFonts w:hint="eastAsia" w:ascii="Times New Roman" w:hAnsi="Times New Roman" w:cs="Times New Roman"/>
          <w:sz w:val="24"/>
          <w:szCs w:val="28"/>
        </w:rPr>
        <w:t>山东省寿光市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8"/>
        </w:rPr>
        <w:t>三、会议主办单位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主办单位：中国园艺学会黄瓜分会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承办单位：中国农业科学院蔬菜花卉研究所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协办单位：寿光市农业农村局</w:t>
      </w:r>
    </w:p>
    <w:p>
      <w:pPr>
        <w:spacing w:line="360" w:lineRule="auto"/>
        <w:ind w:firstLine="1680" w:firstLineChars="7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山东寿光蔬菜种业集团有限公司</w:t>
      </w:r>
    </w:p>
    <w:p>
      <w:pPr>
        <w:spacing w:line="360" w:lineRule="auto"/>
        <w:ind w:firstLine="1680" w:firstLineChars="7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中国农科院寿光蔬菜研发中心</w:t>
      </w:r>
    </w:p>
    <w:p>
      <w:pPr>
        <w:spacing w:line="360" w:lineRule="auto"/>
        <w:ind w:firstLine="1680" w:firstLineChars="700"/>
        <w:rPr>
          <w:rFonts w:ascii="Times New Roman" w:hAnsi="Times New Roman" w:cs="Times New Roman"/>
          <w:color w:val="FF0000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国家大宗蔬菜产业技术体系寿光试验站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8"/>
        </w:rPr>
        <w:t>四、会议主要议程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4月21日 全天报到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4月22日 上午开幕式及特邀专家报告</w:t>
      </w:r>
    </w:p>
    <w:p>
      <w:pPr>
        <w:spacing w:line="360" w:lineRule="auto"/>
        <w:ind w:firstLine="1680" w:firstLineChars="7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下午学术报告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4月23日 全天黄瓜新品种观摩及相关基地参观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4月24日 离会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8"/>
        </w:rPr>
        <w:t>五、参会人员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从事黄瓜科研、教学、技术推广和相关企业人员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8"/>
        </w:rPr>
        <w:t>六、大会报告、摘要征集</w:t>
      </w:r>
    </w:p>
    <w:p>
      <w:pPr>
        <w:pStyle w:val="5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 w:eastAsiaTheme="minorEastAsia"/>
          <w:kern w:val="2"/>
          <w:szCs w:val="28"/>
        </w:rPr>
      </w:pPr>
      <w:r>
        <w:rPr>
          <w:rFonts w:hint="eastAsia" w:ascii="Times New Roman" w:hAnsi="Times New Roman" w:cs="Times New Roman" w:eastAsiaTheme="minorEastAsia"/>
          <w:kern w:val="2"/>
          <w:szCs w:val="28"/>
        </w:rPr>
        <w:t>大会征集黄瓜遗传育种、分子生物学和产业前沿等相关领域的摘要，大会主旨报告由大会邀请，并从提交摘要中选择部分优秀工作安排口头报告。</w:t>
      </w:r>
      <w:r>
        <w:rPr>
          <w:rFonts w:hint="eastAsia" w:ascii="Times New Roman" w:hAnsi="Times New Roman" w:cs="Times New Roman" w:eastAsiaTheme="minorEastAsia"/>
          <w:b/>
          <w:kern w:val="2"/>
          <w:szCs w:val="28"/>
        </w:rPr>
        <w:t>摘要提交截止时间3月31日</w:t>
      </w:r>
      <w:r>
        <w:rPr>
          <w:rFonts w:hint="eastAsia" w:ascii="Times New Roman" w:hAnsi="Times New Roman" w:cs="Times New Roman" w:eastAsiaTheme="minorEastAsia"/>
          <w:kern w:val="2"/>
          <w:szCs w:val="28"/>
        </w:rPr>
        <w:t>，摘要的具体格式参考《园艺学报》格式。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8"/>
          <w:lang w:val="en-US" w:eastAsia="zh-CN"/>
        </w:rPr>
        <w:t>七</w:t>
      </w:r>
      <w:r>
        <w:rPr>
          <w:rFonts w:hint="eastAsia" w:ascii="Times New Roman" w:hAnsi="Times New Roman" w:cs="Times New Roman"/>
          <w:b/>
          <w:sz w:val="24"/>
          <w:szCs w:val="28"/>
        </w:rPr>
        <w:t>、新品种展示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（一）品种：各参展单位提供展示品种的种子数量不少于400粒，并注明品种选育单位、品种名称、品种类型、品种特性及其它特殊栽培要求。同时发送参展品种特征特性及典型照片电子文档到cucumber2020@163.com，以便统一安排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（二）参展品种由黄瓜分会秘书处统一编号，在寿光蔬菜小镇日光温室按照试验要求统一安排种植。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（三）品种征集截止日期：2020年12月15日。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（四）本次品种试验收取适当费用，费用标准为300元/品种/畦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（五）种子请寄：山东省寿光市稻田镇寿光蔬菜小镇（须使用顺丰快递邮寄）；联系方式： 袁  媛  18106362169 ；</w:t>
      </w:r>
      <w:r>
        <w:rPr>
          <w:rFonts w:ascii="Times New Roman" w:hAnsi="Times New Roman" w:cs="Times New Roman"/>
          <w:sz w:val="24"/>
          <w:szCs w:val="28"/>
        </w:rPr>
        <w:t>Email: </w:t>
      </w:r>
      <w:r>
        <w:rPr>
          <w:rFonts w:ascii="Times New Roman" w:hAnsi="Times New Roman" w:cs="Times New Roman"/>
          <w:sz w:val="24"/>
          <w:szCs w:val="28"/>
        </w:rPr>
        <w:fldChar w:fldCharType="begin"/>
      </w:r>
      <w:r>
        <w:rPr>
          <w:rFonts w:ascii="Times New Roman" w:hAnsi="Times New Roman" w:cs="Times New Roman"/>
          <w:sz w:val="24"/>
          <w:szCs w:val="28"/>
        </w:rPr>
        <w:instrText xml:space="preserve"> HYPERLINK "mailto:sgscpzz@126.com" </w:instrText>
      </w:r>
      <w:r>
        <w:rPr>
          <w:rFonts w:ascii="Times New Roman" w:hAnsi="Times New Roman" w:cs="Times New Roman"/>
          <w:sz w:val="24"/>
          <w:szCs w:val="28"/>
        </w:rPr>
        <w:fldChar w:fldCharType="separate"/>
      </w:r>
      <w:r>
        <w:rPr>
          <w:rStyle w:val="7"/>
          <w:rFonts w:ascii="Times New Roman" w:hAnsi="Times New Roman" w:cs="Times New Roman"/>
          <w:sz w:val="24"/>
          <w:szCs w:val="28"/>
        </w:rPr>
        <w:t>sgscpzz@126.com</w:t>
      </w:r>
      <w:r>
        <w:rPr>
          <w:rFonts w:ascii="Times New Roman" w:hAnsi="Times New Roman" w:cs="Times New Roman"/>
          <w:sz w:val="24"/>
          <w:szCs w:val="28"/>
        </w:rPr>
        <w:fldChar w:fldCharType="end"/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8"/>
          <w:lang w:eastAsia="zh-CN"/>
        </w:rPr>
        <w:t>八、</w:t>
      </w:r>
      <w:r>
        <w:rPr>
          <w:rFonts w:hint="eastAsia" w:ascii="Times New Roman" w:hAnsi="Times New Roman" w:cs="Times New Roman"/>
          <w:b/>
          <w:sz w:val="24"/>
          <w:szCs w:val="28"/>
        </w:rPr>
        <w:t>会议费用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会务注册费用：</w:t>
      </w:r>
      <w:r>
        <w:rPr>
          <w:rFonts w:hint="eastAsia" w:ascii="Times New Roman" w:hAnsi="Times New Roman" w:cs="Times New Roman"/>
          <w:b/>
          <w:sz w:val="24"/>
          <w:szCs w:val="28"/>
        </w:rPr>
        <w:t>2021年3月31日之前</w:t>
      </w:r>
      <w:r>
        <w:rPr>
          <w:rFonts w:hint="eastAsia" w:ascii="Times New Roman" w:hAnsi="Times New Roman" w:cs="Times New Roman"/>
          <w:sz w:val="24"/>
          <w:szCs w:val="28"/>
        </w:rPr>
        <w:t>注册1000元/人（包括博士后），学生800元/人；</w:t>
      </w:r>
      <w:r>
        <w:rPr>
          <w:rFonts w:hint="eastAsia" w:ascii="Times New Roman" w:hAnsi="Times New Roman" w:cs="Times New Roman"/>
          <w:b/>
          <w:sz w:val="24"/>
          <w:szCs w:val="28"/>
        </w:rPr>
        <w:t>2021年3月31日之后</w:t>
      </w:r>
      <w:r>
        <w:rPr>
          <w:rFonts w:hint="eastAsia" w:ascii="Times New Roman" w:hAnsi="Times New Roman" w:cs="Times New Roman"/>
          <w:sz w:val="24"/>
          <w:szCs w:val="28"/>
        </w:rPr>
        <w:t>注册1200元/人（包括博士后），学生1000元/人；现场注册1500 元/人（住宿不保证）。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参会期间食宿统一安排，费用自理。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8"/>
        </w:rPr>
        <w:t>九、其他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其他未尽事宜，可联系：苗晗博士或董邵云博士，电话：010-82106745；</w:t>
      </w:r>
      <w:r>
        <w:rPr>
          <w:rFonts w:ascii="Times New Roman" w:hAnsi="Times New Roman" w:cs="Times New Roman"/>
          <w:sz w:val="24"/>
          <w:szCs w:val="28"/>
        </w:rPr>
        <w:t>Email: </w:t>
      </w:r>
      <w:r>
        <w:fldChar w:fldCharType="begin"/>
      </w:r>
      <w:r>
        <w:instrText xml:space="preserve"> HYPERLINK "mailto:miaohan@caas.cn" </w:instrText>
      </w:r>
      <w:r>
        <w:fldChar w:fldCharType="separate"/>
      </w:r>
      <w:r>
        <w:rPr>
          <w:rStyle w:val="7"/>
          <w:rFonts w:hint="eastAsia" w:ascii="Times New Roman" w:hAnsi="Times New Roman" w:cs="Times New Roman"/>
          <w:color w:val="auto"/>
          <w:sz w:val="24"/>
          <w:szCs w:val="28"/>
          <w:u w:val="none"/>
        </w:rPr>
        <w:t>miaohan@caas.cn</w:t>
      </w:r>
      <w:r>
        <w:rPr>
          <w:rStyle w:val="7"/>
          <w:rFonts w:hint="eastAsia" w:ascii="Times New Roman" w:hAnsi="Times New Roman" w:cs="Times New Roman"/>
          <w:color w:val="auto"/>
          <w:sz w:val="24"/>
          <w:szCs w:val="28"/>
          <w:u w:val="none"/>
        </w:rPr>
        <w:fldChar w:fldCharType="end"/>
      </w:r>
      <w:r>
        <w:rPr>
          <w:rFonts w:hint="eastAsia" w:ascii="Times New Roman" w:hAnsi="Times New Roman" w:cs="Times New Roman"/>
          <w:sz w:val="24"/>
          <w:szCs w:val="28"/>
        </w:rPr>
        <w:t xml:space="preserve"> ；dongshaoyun@caas.cn </w:t>
      </w:r>
      <w:r>
        <w:rPr>
          <w:rFonts w:hint="eastAsia" w:ascii="Times New Roman" w:hAnsi="Times New Roman" w:eastAsia="宋体" w:cs="Times New Roman"/>
          <w:sz w:val="24"/>
          <w:szCs w:val="28"/>
        </w:rPr>
        <w:t>。</w:t>
      </w:r>
    </w:p>
    <w:p>
      <w:pPr>
        <w:widowControl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</w:rPr>
        <w:t>附件1：参会回执</w:t>
      </w:r>
    </w:p>
    <w:p>
      <w:pPr>
        <w:spacing w:line="276" w:lineRule="auto"/>
        <w:jc w:val="center"/>
        <w:rPr>
          <w:rFonts w:ascii="Calibri" w:hAnsi="宋体" w:eastAsia="宋体" w:cs="Times New Roman"/>
          <w:b/>
          <w:sz w:val="32"/>
          <w:szCs w:val="28"/>
        </w:rPr>
      </w:pPr>
      <w:r>
        <w:rPr>
          <w:rFonts w:ascii="Calibri" w:hAnsi="宋体" w:eastAsia="宋体" w:cs="Times New Roman"/>
          <w:b/>
          <w:sz w:val="32"/>
          <w:szCs w:val="28"/>
        </w:rPr>
        <w:t>第</w:t>
      </w:r>
      <w:r>
        <w:rPr>
          <w:rFonts w:hint="eastAsia" w:ascii="Calibri" w:hAnsi="宋体" w:eastAsia="宋体" w:cs="Times New Roman"/>
          <w:b/>
          <w:sz w:val="32"/>
          <w:szCs w:val="28"/>
        </w:rPr>
        <w:t>十</w:t>
      </w:r>
      <w:r>
        <w:rPr>
          <w:rFonts w:ascii="Calibri" w:hAnsi="宋体" w:eastAsia="宋体" w:cs="Times New Roman"/>
          <w:b/>
          <w:sz w:val="32"/>
          <w:szCs w:val="28"/>
        </w:rPr>
        <w:t>届黄瓜学术研讨会暨新品种展示观摩活动</w:t>
      </w:r>
    </w:p>
    <w:p>
      <w:pPr>
        <w:spacing w:line="276" w:lineRule="auto"/>
        <w:jc w:val="center"/>
        <w:rPr>
          <w:rFonts w:ascii="Calibri" w:hAnsi="宋体" w:eastAsia="宋体" w:cs="Times New Roman"/>
          <w:b/>
          <w:sz w:val="32"/>
          <w:szCs w:val="28"/>
        </w:rPr>
      </w:pPr>
      <w:r>
        <w:rPr>
          <w:rFonts w:hint="eastAsia" w:ascii="Calibri" w:hAnsi="宋体" w:eastAsia="宋体" w:cs="Times New Roman"/>
          <w:b/>
          <w:sz w:val="32"/>
          <w:szCs w:val="28"/>
        </w:rPr>
        <w:t>注册回执表</w:t>
      </w:r>
    </w:p>
    <w:tbl>
      <w:tblPr>
        <w:tblStyle w:val="8"/>
        <w:tblW w:w="95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944"/>
        <w:gridCol w:w="238"/>
        <w:gridCol w:w="1214"/>
        <w:gridCol w:w="1054"/>
        <w:gridCol w:w="835"/>
        <w:gridCol w:w="641"/>
        <w:gridCol w:w="1383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单位名称</w:t>
            </w:r>
          </w:p>
        </w:tc>
        <w:tc>
          <w:tcPr>
            <w:tcW w:w="81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详细地址</w:t>
            </w:r>
          </w:p>
        </w:tc>
        <w:tc>
          <w:tcPr>
            <w:tcW w:w="81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开票信息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w w:val="95"/>
                <w:kern w:val="0"/>
                <w:sz w:val="24"/>
                <w:szCs w:val="28"/>
                <w:fitText w:val="964" w:id="0"/>
              </w:rPr>
              <w:t>发票单</w:t>
            </w:r>
            <w:r>
              <w:rPr>
                <w:rFonts w:hint="eastAsia" w:ascii="Calibri" w:hAnsi="Calibri" w:eastAsia="宋体" w:cs="Times New Roman"/>
                <w:b/>
                <w:spacing w:val="-24"/>
                <w:w w:val="95"/>
                <w:kern w:val="0"/>
                <w:sz w:val="24"/>
                <w:szCs w:val="28"/>
                <w:fitText w:val="964" w:id="0"/>
              </w:rPr>
              <w:t>位</w:t>
            </w:r>
          </w:p>
        </w:tc>
        <w:tc>
          <w:tcPr>
            <w:tcW w:w="6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税    号</w:t>
            </w:r>
          </w:p>
        </w:tc>
        <w:tc>
          <w:tcPr>
            <w:tcW w:w="6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接受发票邮箱</w:t>
            </w:r>
          </w:p>
        </w:tc>
        <w:tc>
          <w:tcPr>
            <w:tcW w:w="6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是否已支付费用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Calibri" w:hAnsi="Calibri" w:eastAsia="宋体" w:cs="Arial"/>
                <w:b/>
                <w:sz w:val="24"/>
                <w:szCs w:val="28"/>
                <w:u w:val="single"/>
              </w:rPr>
            </w:pPr>
            <w:r>
              <w:rPr>
                <w:rFonts w:hint="eastAsia" w:ascii="Calibri" w:hAnsi="Calibri" w:eastAsia="宋体" w:cs="Arial"/>
                <w:b/>
                <w:sz w:val="24"/>
                <w:szCs w:val="28"/>
              </w:rPr>
              <w:t xml:space="preserve">□注册费   </w:t>
            </w:r>
          </w:p>
          <w:p>
            <w:pPr>
              <w:spacing w:line="276" w:lineRule="auto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Arial"/>
                <w:b/>
                <w:sz w:val="24"/>
                <w:szCs w:val="28"/>
              </w:rPr>
              <w:t xml:space="preserve">□品种展示费 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Calibri" w:hAnsi="Calibri" w:eastAsia="宋体" w:cs="Arial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Arial"/>
                <w:b/>
                <w:sz w:val="24"/>
                <w:szCs w:val="28"/>
              </w:rPr>
              <w:t>支  付</w:t>
            </w:r>
          </w:p>
          <w:p>
            <w:pPr>
              <w:spacing w:line="276" w:lineRule="auto"/>
              <w:rPr>
                <w:rFonts w:ascii="Calibri" w:hAnsi="Calibri" w:eastAsia="宋体" w:cs="Arial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Arial"/>
                <w:b/>
                <w:sz w:val="24"/>
                <w:szCs w:val="28"/>
              </w:rPr>
              <w:t>日  期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firstLine="723" w:firstLineChars="300"/>
              <w:rPr>
                <w:rFonts w:ascii="Calibri" w:hAnsi="Calibri" w:eastAsia="宋体" w:cs="Arial"/>
                <w:b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支付方式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Arial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Arial"/>
                <w:b/>
                <w:sz w:val="24"/>
                <w:szCs w:val="28"/>
              </w:rPr>
              <w:t xml:space="preserve"> □银行转账</w:t>
            </w:r>
          </w:p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2"/>
                <w:szCs w:val="28"/>
              </w:rPr>
            </w:pPr>
            <w:r>
              <w:rPr>
                <w:rFonts w:hint="eastAsia" w:ascii="Calibri" w:hAnsi="Calibri" w:eastAsia="宋体" w:cs="Arial"/>
                <w:b/>
                <w:sz w:val="24"/>
                <w:szCs w:val="28"/>
              </w:rPr>
              <w:t xml:space="preserve"> □现场支付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姓名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性别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职称/职务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E-mail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手机号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8"/>
              </w:rPr>
              <w:t>住宿要求</w:t>
            </w:r>
          </w:p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2"/>
                <w:szCs w:val="28"/>
              </w:rPr>
              <w:t>（可否合住）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43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拟提交摘要    篇</w:t>
            </w:r>
          </w:p>
          <w:p>
            <w:pPr>
              <w:snapToGrid w:val="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摘要标题：</w:t>
            </w:r>
          </w:p>
          <w:p>
            <w:pPr>
              <w:snapToGrid w:val="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作者姓名：</w:t>
            </w:r>
          </w:p>
          <w:p>
            <w:pPr>
              <w:snapToGrid w:val="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作者单位：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954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摘要正文：</w:t>
            </w:r>
          </w:p>
          <w:p>
            <w:pPr>
              <w:snapToGrid w:val="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snapToGrid w:val="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snapToGrid w:val="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snapToGrid w:val="0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22"/>
    <w:rsid w:val="000064B8"/>
    <w:rsid w:val="00014A5E"/>
    <w:rsid w:val="00040ABD"/>
    <w:rsid w:val="00062278"/>
    <w:rsid w:val="00084187"/>
    <w:rsid w:val="00092822"/>
    <w:rsid w:val="000D66A6"/>
    <w:rsid w:val="000D78D3"/>
    <w:rsid w:val="000E3BB8"/>
    <w:rsid w:val="00117523"/>
    <w:rsid w:val="00123AD0"/>
    <w:rsid w:val="00126FA6"/>
    <w:rsid w:val="001314F5"/>
    <w:rsid w:val="00176914"/>
    <w:rsid w:val="001B42FB"/>
    <w:rsid w:val="001D20BB"/>
    <w:rsid w:val="00257D5E"/>
    <w:rsid w:val="002920EA"/>
    <w:rsid w:val="002C0221"/>
    <w:rsid w:val="002C2248"/>
    <w:rsid w:val="00320FD7"/>
    <w:rsid w:val="00381DB1"/>
    <w:rsid w:val="003B4C82"/>
    <w:rsid w:val="003E0FFF"/>
    <w:rsid w:val="003E5C1E"/>
    <w:rsid w:val="0040269B"/>
    <w:rsid w:val="00417668"/>
    <w:rsid w:val="0042119D"/>
    <w:rsid w:val="0044044B"/>
    <w:rsid w:val="00455926"/>
    <w:rsid w:val="0049238A"/>
    <w:rsid w:val="00495076"/>
    <w:rsid w:val="004A659D"/>
    <w:rsid w:val="004A70BB"/>
    <w:rsid w:val="004D10D1"/>
    <w:rsid w:val="005018B3"/>
    <w:rsid w:val="0059131E"/>
    <w:rsid w:val="00613191"/>
    <w:rsid w:val="00661051"/>
    <w:rsid w:val="00662113"/>
    <w:rsid w:val="00681292"/>
    <w:rsid w:val="006B4E10"/>
    <w:rsid w:val="006E0923"/>
    <w:rsid w:val="00733E75"/>
    <w:rsid w:val="0076319A"/>
    <w:rsid w:val="007723D8"/>
    <w:rsid w:val="007F7986"/>
    <w:rsid w:val="00807F42"/>
    <w:rsid w:val="00812BA3"/>
    <w:rsid w:val="008133E8"/>
    <w:rsid w:val="00894836"/>
    <w:rsid w:val="008A11C4"/>
    <w:rsid w:val="008C3969"/>
    <w:rsid w:val="00942903"/>
    <w:rsid w:val="009602BB"/>
    <w:rsid w:val="009903DD"/>
    <w:rsid w:val="009B4B0E"/>
    <w:rsid w:val="009E20D5"/>
    <w:rsid w:val="009E4901"/>
    <w:rsid w:val="00A25942"/>
    <w:rsid w:val="00A25B82"/>
    <w:rsid w:val="00A81101"/>
    <w:rsid w:val="00AB1134"/>
    <w:rsid w:val="00B71934"/>
    <w:rsid w:val="00B736B2"/>
    <w:rsid w:val="00BB6BEC"/>
    <w:rsid w:val="00C83481"/>
    <w:rsid w:val="00C85687"/>
    <w:rsid w:val="00CF541D"/>
    <w:rsid w:val="00CF724C"/>
    <w:rsid w:val="00D1174D"/>
    <w:rsid w:val="00D31AB0"/>
    <w:rsid w:val="00D41F5A"/>
    <w:rsid w:val="00D42863"/>
    <w:rsid w:val="00DE576C"/>
    <w:rsid w:val="00E06696"/>
    <w:rsid w:val="00E06D28"/>
    <w:rsid w:val="00E13071"/>
    <w:rsid w:val="00E23C24"/>
    <w:rsid w:val="00E25D23"/>
    <w:rsid w:val="00E326F9"/>
    <w:rsid w:val="00E44380"/>
    <w:rsid w:val="00E60578"/>
    <w:rsid w:val="00E73654"/>
    <w:rsid w:val="00EA50F7"/>
    <w:rsid w:val="00EF7519"/>
    <w:rsid w:val="00F231AA"/>
    <w:rsid w:val="04EF1C90"/>
    <w:rsid w:val="606356A8"/>
    <w:rsid w:val="6CA73D87"/>
    <w:rsid w:val="75D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192</Words>
  <Characters>1099</Characters>
  <Lines>9</Lines>
  <Paragraphs>2</Paragraphs>
  <TotalTime>1</TotalTime>
  <ScaleCrop>false</ScaleCrop>
  <LinksUpToDate>false</LinksUpToDate>
  <CharactersWithSpaces>1289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2019-11-14T04:03:00Z</dcterms:created>
  <dc:creator>薄凯亮</dc:creator>
  <cp:lastModifiedBy>ivflulu126com</cp:lastModifiedBy>
  <dcterms:modified xsi:type="dcterms:W3CDTF">2021-03-15T02:13:13Z</dcterms:modified>
  <dc:title>2021年中国园艺学会第十届黄瓜学术研讨会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